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C91091" w14:textId="77777777" w:rsidR="00E94FB4" w:rsidRDefault="00E94FB4">
      <w:pPr>
        <w:spacing w:line="240" w:lineRule="auto"/>
      </w:pPr>
    </w:p>
    <w:p w14:paraId="358D5754" w14:textId="77777777" w:rsidR="00E94FB4" w:rsidRDefault="00E94FB4">
      <w:pPr>
        <w:spacing w:line="240" w:lineRule="auto"/>
      </w:pPr>
    </w:p>
    <w:tbl>
      <w:tblPr>
        <w:tblStyle w:val="a"/>
        <w:tblW w:w="943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4725"/>
      </w:tblGrid>
      <w:tr w:rsidR="00E94FB4" w14:paraId="567CF3AC" w14:textId="77777777">
        <w:tc>
          <w:tcPr>
            <w:tcW w:w="4710" w:type="dxa"/>
            <w:tcMar>
              <w:top w:w="100" w:type="dxa"/>
              <w:left w:w="100" w:type="dxa"/>
              <w:bottom w:w="100" w:type="dxa"/>
              <w:right w:w="100" w:type="dxa"/>
            </w:tcMar>
          </w:tcPr>
          <w:p w14:paraId="7237B804" w14:textId="604C1279" w:rsidR="00E94FB4" w:rsidRDefault="00410AF2" w:rsidP="00410AF2">
            <w:pPr>
              <w:spacing w:line="240" w:lineRule="auto"/>
              <w:rPr>
                <w:b/>
                <w:sz w:val="20"/>
                <w:szCs w:val="20"/>
              </w:rPr>
            </w:pPr>
            <w:r>
              <w:rPr>
                <w:b/>
                <w:sz w:val="20"/>
                <w:szCs w:val="20"/>
              </w:rPr>
              <w:t>School Council</w:t>
            </w:r>
            <w:r w:rsidR="00C83CDE">
              <w:rPr>
                <w:b/>
                <w:sz w:val="20"/>
                <w:szCs w:val="20"/>
              </w:rPr>
              <w:t xml:space="preserve"> Meeting: </w:t>
            </w:r>
            <w:r w:rsidR="00072C38">
              <w:rPr>
                <w:b/>
                <w:sz w:val="20"/>
                <w:szCs w:val="20"/>
              </w:rPr>
              <w:t>11.7</w:t>
            </w:r>
            <w:r>
              <w:rPr>
                <w:b/>
                <w:sz w:val="20"/>
                <w:szCs w:val="20"/>
              </w:rPr>
              <w:t>.22</w:t>
            </w:r>
          </w:p>
          <w:p w14:paraId="0A5C0464" w14:textId="22D4116D" w:rsidR="00D44058" w:rsidRDefault="00D44058" w:rsidP="00410AF2">
            <w:pPr>
              <w:spacing w:line="240" w:lineRule="auto"/>
              <w:rPr>
                <w:b/>
                <w:sz w:val="20"/>
                <w:szCs w:val="20"/>
              </w:rPr>
            </w:pPr>
            <w:r>
              <w:rPr>
                <w:b/>
                <w:sz w:val="20"/>
                <w:szCs w:val="20"/>
              </w:rPr>
              <w:t>3:15-4:15pm</w:t>
            </w:r>
          </w:p>
        </w:tc>
        <w:tc>
          <w:tcPr>
            <w:tcW w:w="4725" w:type="dxa"/>
            <w:tcMar>
              <w:top w:w="100" w:type="dxa"/>
              <w:left w:w="100" w:type="dxa"/>
              <w:bottom w:w="100" w:type="dxa"/>
              <w:right w:w="100" w:type="dxa"/>
            </w:tcMar>
          </w:tcPr>
          <w:p w14:paraId="07211FC3" w14:textId="77777777" w:rsidR="00E94FB4" w:rsidRDefault="00C83CDE">
            <w:pPr>
              <w:spacing w:line="240" w:lineRule="auto"/>
              <w:rPr>
                <w:b/>
                <w:sz w:val="20"/>
                <w:szCs w:val="20"/>
              </w:rPr>
            </w:pPr>
            <w:r>
              <w:rPr>
                <w:b/>
                <w:sz w:val="20"/>
                <w:szCs w:val="20"/>
              </w:rPr>
              <w:t xml:space="preserve">Notetaker: </w:t>
            </w:r>
          </w:p>
          <w:p w14:paraId="1CCC2E7E" w14:textId="77777777" w:rsidR="00E94FB4" w:rsidRDefault="00C83CDE">
            <w:pPr>
              <w:spacing w:line="240" w:lineRule="auto"/>
              <w:rPr>
                <w:b/>
                <w:sz w:val="20"/>
                <w:szCs w:val="20"/>
              </w:rPr>
            </w:pPr>
            <w:r>
              <w:rPr>
                <w:b/>
                <w:sz w:val="20"/>
                <w:szCs w:val="20"/>
              </w:rPr>
              <w:t>Timekeeper:</w:t>
            </w:r>
          </w:p>
          <w:p w14:paraId="60206985" w14:textId="77777777" w:rsidR="00E94FB4" w:rsidRDefault="00C83CDE">
            <w:pPr>
              <w:spacing w:line="240" w:lineRule="auto"/>
              <w:rPr>
                <w:b/>
                <w:sz w:val="20"/>
                <w:szCs w:val="20"/>
              </w:rPr>
            </w:pPr>
            <w:r>
              <w:rPr>
                <w:b/>
                <w:sz w:val="20"/>
                <w:szCs w:val="20"/>
              </w:rPr>
              <w:t xml:space="preserve">Discussion Facilitator: </w:t>
            </w:r>
          </w:p>
        </w:tc>
      </w:tr>
      <w:tr w:rsidR="00E94FB4" w14:paraId="25368785" w14:textId="77777777">
        <w:trPr>
          <w:trHeight w:val="400"/>
        </w:trPr>
        <w:tc>
          <w:tcPr>
            <w:tcW w:w="9435" w:type="dxa"/>
            <w:gridSpan w:val="2"/>
            <w:tcMar>
              <w:top w:w="100" w:type="dxa"/>
              <w:left w:w="100" w:type="dxa"/>
              <w:bottom w:w="100" w:type="dxa"/>
              <w:right w:w="100" w:type="dxa"/>
            </w:tcMar>
          </w:tcPr>
          <w:p w14:paraId="76A761A6" w14:textId="77777777" w:rsidR="00360FB0" w:rsidRDefault="00360FB0" w:rsidP="00360FB0">
            <w:pPr>
              <w:spacing w:line="240" w:lineRule="auto"/>
              <w:rPr>
                <w:b/>
                <w:sz w:val="20"/>
                <w:szCs w:val="20"/>
              </w:rPr>
            </w:pPr>
            <w:r>
              <w:rPr>
                <w:b/>
                <w:sz w:val="20"/>
                <w:szCs w:val="20"/>
              </w:rPr>
              <w:t>Charter: Confident, Connected, Happy, Valued, Respected</w:t>
            </w:r>
          </w:p>
          <w:p w14:paraId="0E5A0AA1" w14:textId="77777777" w:rsidR="00360FB0" w:rsidRDefault="00360FB0" w:rsidP="00360FB0">
            <w:pPr>
              <w:numPr>
                <w:ilvl w:val="0"/>
                <w:numId w:val="1"/>
              </w:numPr>
              <w:spacing w:line="240" w:lineRule="auto"/>
            </w:pPr>
            <w:r>
              <w:t>Listen to each other ®</w:t>
            </w:r>
          </w:p>
          <w:p w14:paraId="2F567691" w14:textId="77777777" w:rsidR="00360FB0" w:rsidRDefault="00360FB0" w:rsidP="00360FB0">
            <w:pPr>
              <w:numPr>
                <w:ilvl w:val="0"/>
                <w:numId w:val="1"/>
              </w:numPr>
            </w:pPr>
            <w:r>
              <w:t>Working toward the same goals for kids (Connected)</w:t>
            </w:r>
          </w:p>
          <w:p w14:paraId="230F555F" w14:textId="77777777" w:rsidR="00360FB0" w:rsidRDefault="00360FB0" w:rsidP="00360FB0">
            <w:pPr>
              <w:numPr>
                <w:ilvl w:val="0"/>
                <w:numId w:val="1"/>
              </w:numPr>
            </w:pPr>
            <w:r>
              <w:t>Presume positive intent ®</w:t>
            </w:r>
          </w:p>
          <w:p w14:paraId="1E4AD5EF" w14:textId="77777777" w:rsidR="00360FB0" w:rsidRDefault="00360FB0" w:rsidP="00360FB0">
            <w:pPr>
              <w:numPr>
                <w:ilvl w:val="0"/>
                <w:numId w:val="1"/>
              </w:numPr>
            </w:pPr>
            <w:r>
              <w:t>Share airtime~Give everyone a chance to speak (Valued)</w:t>
            </w:r>
          </w:p>
          <w:p w14:paraId="37FE030C" w14:textId="77777777" w:rsidR="00360FB0" w:rsidRDefault="00360FB0" w:rsidP="00360FB0">
            <w:pPr>
              <w:numPr>
                <w:ilvl w:val="0"/>
                <w:numId w:val="1"/>
              </w:numPr>
            </w:pPr>
            <w:r>
              <w:t>Be an active team member-keep your brain in the group (Valued)</w:t>
            </w:r>
          </w:p>
          <w:p w14:paraId="26C7B94E" w14:textId="77777777" w:rsidR="00360FB0" w:rsidRDefault="00360FB0" w:rsidP="00360FB0">
            <w:pPr>
              <w:numPr>
                <w:ilvl w:val="0"/>
                <w:numId w:val="1"/>
              </w:numPr>
            </w:pPr>
            <w:r>
              <w:t>Share celebrations (Happy)</w:t>
            </w:r>
          </w:p>
          <w:p w14:paraId="571CA5EC" w14:textId="77777777" w:rsidR="00360FB0" w:rsidRDefault="00360FB0" w:rsidP="00360FB0">
            <w:pPr>
              <w:numPr>
                <w:ilvl w:val="0"/>
                <w:numId w:val="1"/>
              </w:numPr>
            </w:pPr>
            <w:r>
              <w:t>Compliment and praise, acknowledging what assets each person brings to the table (Confident)</w:t>
            </w:r>
          </w:p>
          <w:p w14:paraId="01163E9B" w14:textId="77777777" w:rsidR="00360FB0" w:rsidRDefault="00360FB0" w:rsidP="00360FB0"/>
          <w:p w14:paraId="4D6C7B0D" w14:textId="77777777" w:rsidR="00360FB0" w:rsidRDefault="00360FB0" w:rsidP="00360FB0">
            <w:pPr>
              <w:numPr>
                <w:ilvl w:val="0"/>
                <w:numId w:val="1"/>
              </w:numPr>
            </w:pPr>
            <w:r>
              <w:t>Discuss and acknowledge differences but share ownership when consensus has been reached.</w:t>
            </w:r>
          </w:p>
          <w:p w14:paraId="55B98B26" w14:textId="77777777" w:rsidR="00360FB0" w:rsidRDefault="00360FB0" w:rsidP="00360FB0">
            <w:pPr>
              <w:numPr>
                <w:ilvl w:val="0"/>
                <w:numId w:val="1"/>
              </w:numPr>
            </w:pPr>
            <w:r>
              <w:t>Maintain confidentiality</w:t>
            </w:r>
          </w:p>
          <w:p w14:paraId="3C585EB8" w14:textId="4A1C058C" w:rsidR="00E94FB4" w:rsidRDefault="00360FB0" w:rsidP="00360FB0">
            <w:pPr>
              <w:numPr>
                <w:ilvl w:val="0"/>
                <w:numId w:val="1"/>
              </w:numPr>
            </w:pPr>
            <w:r>
              <w:t>Be respectful of one another’s time, keep meetings focused and moving</w:t>
            </w:r>
          </w:p>
        </w:tc>
      </w:tr>
      <w:tr w:rsidR="00E94FB4" w14:paraId="61A922CE" w14:textId="77777777">
        <w:trPr>
          <w:trHeight w:val="400"/>
        </w:trPr>
        <w:tc>
          <w:tcPr>
            <w:tcW w:w="9435" w:type="dxa"/>
            <w:gridSpan w:val="2"/>
            <w:tcMar>
              <w:top w:w="100" w:type="dxa"/>
              <w:left w:w="100" w:type="dxa"/>
              <w:bottom w:w="100" w:type="dxa"/>
              <w:right w:w="100" w:type="dxa"/>
            </w:tcMar>
          </w:tcPr>
          <w:p w14:paraId="37F9C884" w14:textId="1B84B3E6" w:rsidR="00E94FB4" w:rsidRDefault="00C83CDE">
            <w:pPr>
              <w:spacing w:line="240" w:lineRule="auto"/>
              <w:rPr>
                <w:b/>
                <w:sz w:val="20"/>
                <w:szCs w:val="20"/>
              </w:rPr>
            </w:pPr>
            <w:r>
              <w:rPr>
                <w:b/>
                <w:sz w:val="20"/>
                <w:szCs w:val="20"/>
              </w:rPr>
              <w:t>TO PREPARE FOR THIS MEETING, PLEASE:</w:t>
            </w:r>
            <w:r w:rsidR="00360FB0">
              <w:rPr>
                <w:b/>
                <w:sz w:val="20"/>
                <w:szCs w:val="20"/>
              </w:rPr>
              <w:t xml:space="preserve"> </w:t>
            </w:r>
            <w:r w:rsidR="00360FB0">
              <w:rPr>
                <w:sz w:val="20"/>
                <w:szCs w:val="20"/>
              </w:rPr>
              <w:t xml:space="preserve">Review the </w:t>
            </w:r>
            <w:r w:rsidR="00072C38">
              <w:rPr>
                <w:sz w:val="20"/>
                <w:szCs w:val="20"/>
              </w:rPr>
              <w:t>survey results from Safe Routes</w:t>
            </w:r>
          </w:p>
          <w:p w14:paraId="048E4992" w14:textId="77777777" w:rsidR="00E94FB4" w:rsidRDefault="00E94FB4">
            <w:pPr>
              <w:spacing w:line="240" w:lineRule="auto"/>
              <w:rPr>
                <w:b/>
                <w:sz w:val="20"/>
                <w:szCs w:val="20"/>
              </w:rPr>
            </w:pPr>
          </w:p>
        </w:tc>
      </w:tr>
    </w:tbl>
    <w:p w14:paraId="30A91E97" w14:textId="77777777" w:rsidR="00E94FB4" w:rsidRDefault="00E94FB4"/>
    <w:tbl>
      <w:tblPr>
        <w:tblStyle w:val="a0"/>
        <w:tblW w:w="97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260"/>
        <w:gridCol w:w="1080"/>
        <w:gridCol w:w="6570"/>
      </w:tblGrid>
      <w:tr w:rsidR="00B11A1F" w14:paraId="62E5EC9B" w14:textId="77777777" w:rsidTr="00B11A1F">
        <w:trPr>
          <w:trHeight w:val="114"/>
        </w:trPr>
        <w:tc>
          <w:tcPr>
            <w:tcW w:w="810" w:type="dxa"/>
            <w:tcMar>
              <w:top w:w="100" w:type="dxa"/>
              <w:left w:w="100" w:type="dxa"/>
              <w:bottom w:w="100" w:type="dxa"/>
              <w:right w:w="100" w:type="dxa"/>
            </w:tcMar>
          </w:tcPr>
          <w:p w14:paraId="630753F4" w14:textId="460E16C6" w:rsidR="00B11A1F" w:rsidRDefault="00B11A1F">
            <w:pPr>
              <w:spacing w:line="240" w:lineRule="auto"/>
              <w:rPr>
                <w:b/>
                <w:sz w:val="20"/>
                <w:szCs w:val="20"/>
              </w:rPr>
            </w:pPr>
            <w:r>
              <w:rPr>
                <w:b/>
                <w:sz w:val="20"/>
                <w:szCs w:val="20"/>
              </w:rPr>
              <w:t>Time</w:t>
            </w:r>
          </w:p>
        </w:tc>
        <w:tc>
          <w:tcPr>
            <w:tcW w:w="1260" w:type="dxa"/>
            <w:tcMar>
              <w:top w:w="100" w:type="dxa"/>
              <w:left w:w="100" w:type="dxa"/>
              <w:bottom w:w="100" w:type="dxa"/>
              <w:right w:w="100" w:type="dxa"/>
            </w:tcMar>
          </w:tcPr>
          <w:p w14:paraId="2B2CB453" w14:textId="654B4E2A" w:rsidR="00B11A1F" w:rsidRDefault="00B11A1F">
            <w:pPr>
              <w:spacing w:line="240" w:lineRule="auto"/>
              <w:jc w:val="center"/>
              <w:rPr>
                <w:b/>
                <w:sz w:val="20"/>
                <w:szCs w:val="20"/>
              </w:rPr>
            </w:pPr>
            <w:r w:rsidRPr="00B11A1F">
              <w:rPr>
                <w:b/>
                <w:sz w:val="18"/>
                <w:szCs w:val="18"/>
              </w:rPr>
              <w:t>Participants</w:t>
            </w:r>
          </w:p>
        </w:tc>
        <w:tc>
          <w:tcPr>
            <w:tcW w:w="1080" w:type="dxa"/>
            <w:shd w:val="clear" w:color="auto" w:fill="B7B7B7"/>
          </w:tcPr>
          <w:p w14:paraId="4E2F7A09" w14:textId="67A63A32" w:rsidR="00B11A1F" w:rsidRPr="00B11A1F" w:rsidRDefault="00B11A1F" w:rsidP="00B11A1F">
            <w:pPr>
              <w:spacing w:line="240" w:lineRule="auto"/>
              <w:jc w:val="center"/>
              <w:rPr>
                <w:b/>
                <w:sz w:val="20"/>
                <w:szCs w:val="20"/>
              </w:rPr>
            </w:pPr>
            <w:r w:rsidRPr="00B11A1F">
              <w:rPr>
                <w:b/>
                <w:sz w:val="20"/>
                <w:szCs w:val="20"/>
              </w:rPr>
              <w:t>Action</w:t>
            </w:r>
          </w:p>
        </w:tc>
        <w:tc>
          <w:tcPr>
            <w:tcW w:w="6570" w:type="dxa"/>
            <w:shd w:val="clear" w:color="auto" w:fill="B7B7B7"/>
            <w:tcMar>
              <w:top w:w="100" w:type="dxa"/>
              <w:left w:w="100" w:type="dxa"/>
              <w:bottom w:w="100" w:type="dxa"/>
              <w:right w:w="100" w:type="dxa"/>
            </w:tcMar>
          </w:tcPr>
          <w:p w14:paraId="6D0E9137" w14:textId="6277181D" w:rsidR="00B11A1F" w:rsidRDefault="00B11A1F">
            <w:pPr>
              <w:spacing w:line="240" w:lineRule="auto"/>
              <w:rPr>
                <w:b/>
                <w:sz w:val="20"/>
                <w:szCs w:val="20"/>
              </w:rPr>
            </w:pPr>
            <w:r>
              <w:rPr>
                <w:b/>
                <w:sz w:val="20"/>
                <w:szCs w:val="20"/>
              </w:rPr>
              <w:t>ACTIVITY</w:t>
            </w:r>
          </w:p>
        </w:tc>
      </w:tr>
      <w:tr w:rsidR="00B11A1F" w14:paraId="4991D57C" w14:textId="77777777" w:rsidTr="00B11A1F">
        <w:tc>
          <w:tcPr>
            <w:tcW w:w="810" w:type="dxa"/>
            <w:tcMar>
              <w:top w:w="100" w:type="dxa"/>
              <w:left w:w="100" w:type="dxa"/>
              <w:bottom w:w="100" w:type="dxa"/>
              <w:right w:w="100" w:type="dxa"/>
            </w:tcMar>
          </w:tcPr>
          <w:p w14:paraId="29B2D971" w14:textId="4D9845D8" w:rsidR="00B11A1F" w:rsidRDefault="00B11A1F" w:rsidP="00B11A1F">
            <w:pPr>
              <w:spacing w:line="240" w:lineRule="auto"/>
            </w:pPr>
            <w:r>
              <w:t>5 min</w:t>
            </w:r>
          </w:p>
        </w:tc>
        <w:tc>
          <w:tcPr>
            <w:tcW w:w="1260" w:type="dxa"/>
            <w:tcMar>
              <w:top w:w="100" w:type="dxa"/>
              <w:left w:w="100" w:type="dxa"/>
              <w:bottom w:w="100" w:type="dxa"/>
              <w:right w:w="100" w:type="dxa"/>
            </w:tcMar>
          </w:tcPr>
          <w:p w14:paraId="4D4C8371" w14:textId="02D3D332" w:rsidR="00B11A1F" w:rsidRPr="00B11A1F" w:rsidRDefault="00B11A1F" w:rsidP="00B11A1F">
            <w:pPr>
              <w:spacing w:line="240" w:lineRule="auto"/>
              <w:jc w:val="center"/>
              <w:rPr>
                <w:sz w:val="18"/>
                <w:szCs w:val="18"/>
              </w:rPr>
            </w:pPr>
            <w:r>
              <w:rPr>
                <w:sz w:val="18"/>
                <w:szCs w:val="18"/>
              </w:rPr>
              <w:t xml:space="preserve">All </w:t>
            </w:r>
          </w:p>
        </w:tc>
        <w:tc>
          <w:tcPr>
            <w:tcW w:w="1080" w:type="dxa"/>
          </w:tcPr>
          <w:p w14:paraId="5644F934" w14:textId="1359D1D3" w:rsidR="00B11A1F" w:rsidRDefault="00B11A1F" w:rsidP="00B11A1F">
            <w:pPr>
              <w:spacing w:line="240" w:lineRule="auto"/>
              <w:rPr>
                <w:b/>
                <w:sz w:val="20"/>
                <w:szCs w:val="20"/>
              </w:rPr>
            </w:pPr>
          </w:p>
        </w:tc>
        <w:tc>
          <w:tcPr>
            <w:tcW w:w="6570" w:type="dxa"/>
            <w:tcMar>
              <w:top w:w="100" w:type="dxa"/>
              <w:left w:w="100" w:type="dxa"/>
              <w:bottom w:w="100" w:type="dxa"/>
              <w:right w:w="100" w:type="dxa"/>
            </w:tcMar>
          </w:tcPr>
          <w:p w14:paraId="0B5B5328" w14:textId="7FA52C97" w:rsidR="00B11A1F" w:rsidRDefault="00B11A1F" w:rsidP="00B11A1F">
            <w:pPr>
              <w:spacing w:line="240" w:lineRule="auto"/>
            </w:pPr>
            <w:r>
              <w:rPr>
                <w:sz w:val="20"/>
                <w:szCs w:val="20"/>
              </w:rPr>
              <w:t>Connections</w:t>
            </w:r>
          </w:p>
        </w:tc>
      </w:tr>
      <w:tr w:rsidR="00B11A1F" w14:paraId="78747CCD" w14:textId="77777777" w:rsidTr="00B11A1F">
        <w:tc>
          <w:tcPr>
            <w:tcW w:w="810" w:type="dxa"/>
            <w:tcMar>
              <w:top w:w="100" w:type="dxa"/>
              <w:left w:w="100" w:type="dxa"/>
              <w:bottom w:w="100" w:type="dxa"/>
              <w:right w:w="100" w:type="dxa"/>
            </w:tcMar>
          </w:tcPr>
          <w:p w14:paraId="7AB7D979" w14:textId="2E673FFA" w:rsidR="00B11A1F" w:rsidRDefault="00072C38" w:rsidP="00B11A1F">
            <w:pPr>
              <w:spacing w:line="240" w:lineRule="auto"/>
            </w:pPr>
            <w:r>
              <w:t xml:space="preserve">10 </w:t>
            </w:r>
            <w:r w:rsidR="00B11A1F">
              <w:t>min</w:t>
            </w:r>
          </w:p>
        </w:tc>
        <w:tc>
          <w:tcPr>
            <w:tcW w:w="1260" w:type="dxa"/>
            <w:tcMar>
              <w:top w:w="100" w:type="dxa"/>
              <w:left w:w="100" w:type="dxa"/>
              <w:bottom w:w="100" w:type="dxa"/>
              <w:right w:w="100" w:type="dxa"/>
            </w:tcMar>
          </w:tcPr>
          <w:p w14:paraId="7A1EF894" w14:textId="1D2F79F7" w:rsidR="00B11A1F" w:rsidRDefault="00B11A1F" w:rsidP="00B11A1F">
            <w:pPr>
              <w:spacing w:line="240" w:lineRule="auto"/>
              <w:jc w:val="center"/>
            </w:pPr>
            <w:r>
              <w:rPr>
                <w:sz w:val="18"/>
                <w:szCs w:val="18"/>
              </w:rPr>
              <w:t xml:space="preserve">All </w:t>
            </w:r>
          </w:p>
        </w:tc>
        <w:tc>
          <w:tcPr>
            <w:tcW w:w="1080" w:type="dxa"/>
          </w:tcPr>
          <w:p w14:paraId="714A8B4F" w14:textId="7973827F" w:rsidR="00B11A1F" w:rsidRDefault="00B11A1F" w:rsidP="00B11A1F">
            <w:pPr>
              <w:spacing w:line="240" w:lineRule="auto"/>
              <w:rPr>
                <w:sz w:val="20"/>
                <w:szCs w:val="20"/>
              </w:rPr>
            </w:pPr>
            <w:r>
              <w:rPr>
                <w:sz w:val="20"/>
                <w:szCs w:val="20"/>
              </w:rPr>
              <w:t>Info</w:t>
            </w:r>
          </w:p>
        </w:tc>
        <w:tc>
          <w:tcPr>
            <w:tcW w:w="6570" w:type="dxa"/>
            <w:tcMar>
              <w:top w:w="100" w:type="dxa"/>
              <w:left w:w="100" w:type="dxa"/>
              <w:bottom w:w="100" w:type="dxa"/>
              <w:right w:w="100" w:type="dxa"/>
            </w:tcMar>
          </w:tcPr>
          <w:p w14:paraId="5DE9F88F" w14:textId="77777777" w:rsidR="003D1D57" w:rsidRDefault="00072C38" w:rsidP="00B11A1F">
            <w:pPr>
              <w:spacing w:line="240" w:lineRule="auto"/>
              <w:rPr>
                <w:sz w:val="20"/>
                <w:szCs w:val="20"/>
              </w:rPr>
            </w:pPr>
            <w:r>
              <w:rPr>
                <w:sz w:val="20"/>
                <w:szCs w:val="20"/>
              </w:rPr>
              <w:t>Survey resu</w:t>
            </w:r>
            <w:r w:rsidR="003D1D57">
              <w:rPr>
                <w:sz w:val="20"/>
                <w:szCs w:val="20"/>
              </w:rPr>
              <w:t>lts review: The Safe Routes report, based on survey results from families, indicates a higher than expected number of students who bike or walk to school. Numbers are predictably higher in the upper grade levels.</w:t>
            </w:r>
          </w:p>
          <w:p w14:paraId="128C452A" w14:textId="77777777" w:rsidR="003D1D57" w:rsidRDefault="003D1D57" w:rsidP="00B11A1F">
            <w:pPr>
              <w:spacing w:line="240" w:lineRule="auto"/>
              <w:rPr>
                <w:sz w:val="20"/>
                <w:szCs w:val="20"/>
              </w:rPr>
            </w:pPr>
          </w:p>
          <w:p w14:paraId="11334F43" w14:textId="135A608E" w:rsidR="00B11A1F" w:rsidRDefault="003D1D57" w:rsidP="00B11A1F">
            <w:pPr>
              <w:spacing w:line="240" w:lineRule="auto"/>
              <w:rPr>
                <w:sz w:val="20"/>
                <w:szCs w:val="20"/>
              </w:rPr>
            </w:pPr>
            <w:r>
              <w:rPr>
                <w:sz w:val="20"/>
                <w:szCs w:val="20"/>
              </w:rPr>
              <w:t xml:space="preserve">Next steps: anonymous address data will be translated by Smart Routes into a map, indicating the number of families that may be able to walk, bike or ride the bus if conditions are safe and available to families. Personnel from this organization will be onsite in Dec to witness the entry points as well as the signage/safety of the area. A pedestrian safety assembly will occur this month with the help of Student Leadership Council students and the School Resource Officer. </w:t>
            </w:r>
          </w:p>
        </w:tc>
      </w:tr>
      <w:tr w:rsidR="00B11A1F" w14:paraId="6C7BEF25" w14:textId="77777777" w:rsidTr="00B11A1F">
        <w:tc>
          <w:tcPr>
            <w:tcW w:w="810" w:type="dxa"/>
            <w:tcMar>
              <w:top w:w="100" w:type="dxa"/>
              <w:left w:w="100" w:type="dxa"/>
              <w:bottom w:w="100" w:type="dxa"/>
              <w:right w:w="100" w:type="dxa"/>
            </w:tcMar>
          </w:tcPr>
          <w:p w14:paraId="27E4BEE8" w14:textId="0845D890" w:rsidR="00B11A1F" w:rsidRDefault="00072C38" w:rsidP="00B11A1F">
            <w:pPr>
              <w:spacing w:line="240" w:lineRule="auto"/>
            </w:pPr>
            <w:r>
              <w:t>20</w:t>
            </w:r>
            <w:r w:rsidR="00B11A1F">
              <w:t xml:space="preserve"> min</w:t>
            </w:r>
          </w:p>
        </w:tc>
        <w:tc>
          <w:tcPr>
            <w:tcW w:w="1260" w:type="dxa"/>
            <w:tcMar>
              <w:top w:w="100" w:type="dxa"/>
              <w:left w:w="100" w:type="dxa"/>
              <w:bottom w:w="100" w:type="dxa"/>
              <w:right w:w="100" w:type="dxa"/>
            </w:tcMar>
          </w:tcPr>
          <w:p w14:paraId="0D7C9CA1" w14:textId="28A210AC" w:rsidR="00B11A1F" w:rsidRDefault="00B11A1F" w:rsidP="00B11A1F">
            <w:pPr>
              <w:spacing w:line="240" w:lineRule="auto"/>
              <w:jc w:val="center"/>
              <w:rPr>
                <w:sz w:val="18"/>
                <w:szCs w:val="18"/>
              </w:rPr>
            </w:pPr>
            <w:r>
              <w:rPr>
                <w:sz w:val="18"/>
                <w:szCs w:val="18"/>
              </w:rPr>
              <w:t>All</w:t>
            </w:r>
          </w:p>
        </w:tc>
        <w:tc>
          <w:tcPr>
            <w:tcW w:w="1080" w:type="dxa"/>
          </w:tcPr>
          <w:p w14:paraId="4E2325E3" w14:textId="6718FDFF" w:rsidR="00B11A1F" w:rsidRPr="00B11A1F" w:rsidRDefault="00B11A1F" w:rsidP="00B11A1F">
            <w:pPr>
              <w:widowControl w:val="0"/>
              <w:spacing w:line="240" w:lineRule="auto"/>
              <w:rPr>
                <w:sz w:val="16"/>
                <w:szCs w:val="16"/>
                <w:highlight w:val="white"/>
              </w:rPr>
            </w:pPr>
            <w:r w:rsidRPr="00B11A1F">
              <w:rPr>
                <w:sz w:val="16"/>
                <w:szCs w:val="16"/>
                <w:highlight w:val="white"/>
              </w:rPr>
              <w:t>Discussion</w:t>
            </w:r>
            <w:r>
              <w:rPr>
                <w:sz w:val="16"/>
                <w:szCs w:val="16"/>
                <w:highlight w:val="white"/>
              </w:rPr>
              <w:t xml:space="preserve"> Decision</w:t>
            </w:r>
          </w:p>
        </w:tc>
        <w:tc>
          <w:tcPr>
            <w:tcW w:w="6570" w:type="dxa"/>
            <w:tcMar>
              <w:top w:w="100" w:type="dxa"/>
              <w:left w:w="100" w:type="dxa"/>
              <w:bottom w:w="100" w:type="dxa"/>
              <w:right w:w="100" w:type="dxa"/>
            </w:tcMar>
          </w:tcPr>
          <w:p w14:paraId="009197DF" w14:textId="3138EA21" w:rsidR="00B11A1F" w:rsidRDefault="00072C38" w:rsidP="003D1D57">
            <w:pPr>
              <w:widowControl w:val="0"/>
              <w:spacing w:line="240" w:lineRule="auto"/>
              <w:rPr>
                <w:sz w:val="20"/>
                <w:szCs w:val="20"/>
                <w:highlight w:val="white"/>
              </w:rPr>
            </w:pPr>
            <w:r>
              <w:rPr>
                <w:sz w:val="20"/>
                <w:szCs w:val="20"/>
                <w:highlight w:val="white"/>
              </w:rPr>
              <w:t>Pa</w:t>
            </w:r>
            <w:r w:rsidR="003D1D57">
              <w:rPr>
                <w:sz w:val="20"/>
                <w:szCs w:val="20"/>
                <w:highlight w:val="white"/>
              </w:rPr>
              <w:t>rent/Learning Community Charter: Classroom charters have been created and will be displayed collectively soon. Since a broader learning community charter is part of our School Improvement Plan, the discussion centered on the best way to collect information from the adults. Suggestions include: gathering information in parent conferences, a form available at upcoming events.</w:t>
            </w:r>
          </w:p>
        </w:tc>
      </w:tr>
      <w:tr w:rsidR="00B11A1F" w14:paraId="7CB3E2FC" w14:textId="77777777" w:rsidTr="00B11A1F">
        <w:tc>
          <w:tcPr>
            <w:tcW w:w="810" w:type="dxa"/>
            <w:tcMar>
              <w:top w:w="100" w:type="dxa"/>
              <w:left w:w="100" w:type="dxa"/>
              <w:bottom w:w="100" w:type="dxa"/>
              <w:right w:w="100" w:type="dxa"/>
            </w:tcMar>
          </w:tcPr>
          <w:p w14:paraId="699253EE" w14:textId="391BA184" w:rsidR="00B11A1F" w:rsidRDefault="00072C38" w:rsidP="00B11A1F">
            <w:pPr>
              <w:spacing w:line="240" w:lineRule="auto"/>
            </w:pPr>
            <w:r>
              <w:t>15</w:t>
            </w:r>
            <w:r w:rsidR="00B11A1F">
              <w:t xml:space="preserve"> min</w:t>
            </w:r>
          </w:p>
        </w:tc>
        <w:tc>
          <w:tcPr>
            <w:tcW w:w="1260" w:type="dxa"/>
            <w:tcMar>
              <w:top w:w="100" w:type="dxa"/>
              <w:left w:w="100" w:type="dxa"/>
              <w:bottom w:w="100" w:type="dxa"/>
              <w:right w:w="100" w:type="dxa"/>
            </w:tcMar>
          </w:tcPr>
          <w:p w14:paraId="2DAAAFA6" w14:textId="0212C2A9" w:rsidR="00B11A1F" w:rsidRDefault="00B11A1F" w:rsidP="00B11A1F">
            <w:pPr>
              <w:spacing w:line="240" w:lineRule="auto"/>
              <w:jc w:val="center"/>
              <w:rPr>
                <w:sz w:val="18"/>
                <w:szCs w:val="18"/>
              </w:rPr>
            </w:pPr>
            <w:r>
              <w:rPr>
                <w:sz w:val="18"/>
                <w:szCs w:val="18"/>
              </w:rPr>
              <w:t xml:space="preserve">All </w:t>
            </w:r>
          </w:p>
        </w:tc>
        <w:tc>
          <w:tcPr>
            <w:tcW w:w="1080" w:type="dxa"/>
          </w:tcPr>
          <w:p w14:paraId="150C52E5" w14:textId="07132CC3" w:rsidR="00B11A1F" w:rsidRDefault="00072C38" w:rsidP="00B11A1F">
            <w:pPr>
              <w:widowControl w:val="0"/>
              <w:spacing w:line="240" w:lineRule="auto"/>
              <w:rPr>
                <w:sz w:val="20"/>
                <w:szCs w:val="20"/>
                <w:highlight w:val="white"/>
              </w:rPr>
            </w:pPr>
            <w:r w:rsidRPr="00B11A1F">
              <w:rPr>
                <w:sz w:val="16"/>
                <w:szCs w:val="16"/>
                <w:highlight w:val="white"/>
              </w:rPr>
              <w:t>Discussion</w:t>
            </w:r>
          </w:p>
        </w:tc>
        <w:tc>
          <w:tcPr>
            <w:tcW w:w="6570" w:type="dxa"/>
            <w:tcMar>
              <w:top w:w="100" w:type="dxa"/>
              <w:left w:w="100" w:type="dxa"/>
              <w:bottom w:w="100" w:type="dxa"/>
              <w:right w:w="100" w:type="dxa"/>
            </w:tcMar>
          </w:tcPr>
          <w:p w14:paraId="08213326" w14:textId="63F0F43B" w:rsidR="00B11A1F" w:rsidRDefault="00072C38" w:rsidP="003D1D57">
            <w:pPr>
              <w:widowControl w:val="0"/>
              <w:spacing w:line="240" w:lineRule="auto"/>
              <w:rPr>
                <w:sz w:val="20"/>
                <w:szCs w:val="20"/>
                <w:highlight w:val="white"/>
              </w:rPr>
            </w:pPr>
            <w:r>
              <w:rPr>
                <w:sz w:val="20"/>
                <w:szCs w:val="20"/>
                <w:highlight w:val="white"/>
              </w:rPr>
              <w:t>Extended day scheduling-</w:t>
            </w:r>
            <w:r w:rsidR="003D1D57">
              <w:rPr>
                <w:sz w:val="20"/>
                <w:szCs w:val="20"/>
                <w:highlight w:val="white"/>
              </w:rPr>
              <w:t xml:space="preserve">The recent survey meant to solicit information about the need for a morning care program and interest in a breakfast program has not been widely completed. Discussion centered on how best to get the word out to parents to get more input into this important decision. Suggestions include: incorporate the survey link into classroom communications, </w:t>
            </w:r>
            <w:r w:rsidR="00E54528">
              <w:rPr>
                <w:sz w:val="20"/>
                <w:szCs w:val="20"/>
                <w:highlight w:val="white"/>
              </w:rPr>
              <w:t>send a direct email link to parents</w:t>
            </w:r>
          </w:p>
        </w:tc>
      </w:tr>
      <w:tr w:rsidR="00B11A1F" w14:paraId="4772CBAB" w14:textId="77777777" w:rsidTr="00B11A1F">
        <w:tc>
          <w:tcPr>
            <w:tcW w:w="810" w:type="dxa"/>
            <w:tcMar>
              <w:top w:w="100" w:type="dxa"/>
              <w:left w:w="100" w:type="dxa"/>
              <w:bottom w:w="100" w:type="dxa"/>
              <w:right w:w="100" w:type="dxa"/>
            </w:tcMar>
          </w:tcPr>
          <w:p w14:paraId="1C17E7DE" w14:textId="65985010" w:rsidR="00B11A1F" w:rsidRDefault="00072C38" w:rsidP="00B11A1F">
            <w:pPr>
              <w:spacing w:line="240" w:lineRule="auto"/>
            </w:pPr>
            <w:r>
              <w:t>10 min</w:t>
            </w:r>
          </w:p>
        </w:tc>
        <w:tc>
          <w:tcPr>
            <w:tcW w:w="1260" w:type="dxa"/>
            <w:tcMar>
              <w:top w:w="100" w:type="dxa"/>
              <w:left w:w="100" w:type="dxa"/>
              <w:bottom w:w="100" w:type="dxa"/>
              <w:right w:w="100" w:type="dxa"/>
            </w:tcMar>
          </w:tcPr>
          <w:p w14:paraId="5C26EF1C" w14:textId="78416E58" w:rsidR="00B11A1F" w:rsidRDefault="00072C38" w:rsidP="00072C38">
            <w:pPr>
              <w:widowControl w:val="0"/>
              <w:spacing w:line="240" w:lineRule="auto"/>
              <w:jc w:val="center"/>
              <w:rPr>
                <w:sz w:val="18"/>
                <w:szCs w:val="18"/>
              </w:rPr>
            </w:pPr>
            <w:r>
              <w:rPr>
                <w:sz w:val="18"/>
                <w:szCs w:val="18"/>
              </w:rPr>
              <w:t>All</w:t>
            </w:r>
          </w:p>
        </w:tc>
        <w:tc>
          <w:tcPr>
            <w:tcW w:w="1080" w:type="dxa"/>
          </w:tcPr>
          <w:p w14:paraId="098877B1" w14:textId="2FEB4DF0" w:rsidR="00B11A1F" w:rsidRDefault="00B11A1F" w:rsidP="00B11A1F">
            <w:pPr>
              <w:widowControl w:val="0"/>
              <w:spacing w:line="240" w:lineRule="auto"/>
              <w:rPr>
                <w:sz w:val="20"/>
                <w:szCs w:val="20"/>
                <w:highlight w:val="white"/>
              </w:rPr>
            </w:pPr>
          </w:p>
        </w:tc>
        <w:tc>
          <w:tcPr>
            <w:tcW w:w="6570" w:type="dxa"/>
            <w:tcMar>
              <w:top w:w="100" w:type="dxa"/>
              <w:left w:w="100" w:type="dxa"/>
              <w:bottom w:w="100" w:type="dxa"/>
              <w:right w:w="100" w:type="dxa"/>
            </w:tcMar>
          </w:tcPr>
          <w:p w14:paraId="7CEAEAFC" w14:textId="77777777" w:rsidR="00E54528" w:rsidRDefault="00072C38" w:rsidP="00B11A1F">
            <w:pPr>
              <w:widowControl w:val="0"/>
              <w:spacing w:line="240" w:lineRule="auto"/>
              <w:rPr>
                <w:sz w:val="20"/>
                <w:szCs w:val="20"/>
                <w:highlight w:val="white"/>
              </w:rPr>
            </w:pPr>
            <w:r>
              <w:rPr>
                <w:sz w:val="20"/>
                <w:szCs w:val="20"/>
                <w:highlight w:val="white"/>
              </w:rPr>
              <w:t>Other: Upcoming events</w:t>
            </w:r>
            <w:r w:rsidR="00E54528">
              <w:rPr>
                <w:sz w:val="20"/>
                <w:szCs w:val="20"/>
                <w:highlight w:val="white"/>
              </w:rPr>
              <w:t xml:space="preserve">-A review of the upcoming events included the Community Read Parade, Winter Wonderland Pancake Breakfast, </w:t>
            </w:r>
            <w:r w:rsidR="00E54528">
              <w:rPr>
                <w:sz w:val="20"/>
                <w:szCs w:val="20"/>
                <w:highlight w:val="white"/>
              </w:rPr>
              <w:lastRenderedPageBreak/>
              <w:t>Student Leadership Council meeting dates, the Gingerbread Kit/Cake Raffle fundraiser/pick-up</w:t>
            </w:r>
          </w:p>
          <w:p w14:paraId="1EA92989" w14:textId="77777777" w:rsidR="00E54528" w:rsidRDefault="00E54528" w:rsidP="00B11A1F">
            <w:pPr>
              <w:widowControl w:val="0"/>
              <w:spacing w:line="240" w:lineRule="auto"/>
              <w:rPr>
                <w:sz w:val="20"/>
                <w:szCs w:val="20"/>
                <w:highlight w:val="white"/>
              </w:rPr>
            </w:pPr>
          </w:p>
          <w:p w14:paraId="66EDAF81" w14:textId="7084898C" w:rsidR="00B11A1F" w:rsidRDefault="00E54528" w:rsidP="00B11A1F">
            <w:pPr>
              <w:widowControl w:val="0"/>
              <w:spacing w:line="240" w:lineRule="auto"/>
              <w:rPr>
                <w:sz w:val="20"/>
                <w:szCs w:val="20"/>
                <w:highlight w:val="white"/>
              </w:rPr>
            </w:pPr>
            <w:r>
              <w:rPr>
                <w:sz w:val="20"/>
                <w:szCs w:val="20"/>
                <w:highlight w:val="white"/>
              </w:rPr>
              <w:t>Meeting adjourned at 4:15pm</w:t>
            </w:r>
            <w:bookmarkStart w:id="0" w:name="_GoBack"/>
            <w:bookmarkEnd w:id="0"/>
          </w:p>
        </w:tc>
      </w:tr>
    </w:tbl>
    <w:p w14:paraId="19FC36DD" w14:textId="77777777" w:rsidR="00E94FB4" w:rsidRDefault="00E94FB4"/>
    <w:p w14:paraId="7BD18AA8" w14:textId="77777777" w:rsidR="00E94FB4" w:rsidRDefault="00E94FB4">
      <w:pPr>
        <w:rPr>
          <w:b/>
          <w:color w:val="777777"/>
          <w:sz w:val="18"/>
          <w:szCs w:val="18"/>
          <w:highlight w:val="white"/>
        </w:rPr>
      </w:pPr>
    </w:p>
    <w:tbl>
      <w:tblPr>
        <w:tblStyle w:val="a1"/>
        <w:tblW w:w="97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E94FB4" w14:paraId="0303C2CE" w14:textId="77777777" w:rsidTr="00B11A1F">
        <w:tc>
          <w:tcPr>
            <w:tcW w:w="9720" w:type="dxa"/>
            <w:shd w:val="clear" w:color="auto" w:fill="auto"/>
            <w:tcMar>
              <w:top w:w="100" w:type="dxa"/>
              <w:left w:w="100" w:type="dxa"/>
              <w:bottom w:w="100" w:type="dxa"/>
              <w:right w:w="100" w:type="dxa"/>
            </w:tcMar>
          </w:tcPr>
          <w:p w14:paraId="30C14F16" w14:textId="77777777" w:rsidR="00E94FB4" w:rsidRDefault="00C83CDE">
            <w:pPr>
              <w:widowControl w:val="0"/>
              <w:pBdr>
                <w:top w:val="nil"/>
                <w:left w:val="nil"/>
                <w:bottom w:val="nil"/>
                <w:right w:val="nil"/>
                <w:between w:val="nil"/>
              </w:pBdr>
              <w:spacing w:line="240" w:lineRule="auto"/>
              <w:jc w:val="center"/>
              <w:rPr>
                <w:rFonts w:ascii="Merriweather" w:eastAsia="Merriweather" w:hAnsi="Merriweather" w:cs="Merriweather"/>
                <w:b/>
                <w:color w:val="0000FF"/>
                <w:sz w:val="24"/>
                <w:szCs w:val="24"/>
                <w:highlight w:val="white"/>
              </w:rPr>
            </w:pPr>
            <w:r>
              <w:rPr>
                <w:rFonts w:ascii="Merriweather" w:eastAsia="Merriweather" w:hAnsi="Merriweather" w:cs="Merriweather"/>
                <w:b/>
                <w:color w:val="0000FF"/>
                <w:sz w:val="24"/>
                <w:szCs w:val="24"/>
                <w:highlight w:val="white"/>
              </w:rPr>
              <w:t>Future meeting topics</w:t>
            </w:r>
          </w:p>
        </w:tc>
      </w:tr>
    </w:tbl>
    <w:p w14:paraId="42551B13" w14:textId="77777777" w:rsidR="00E94FB4" w:rsidRDefault="00E94FB4">
      <w:pPr>
        <w:rPr>
          <w:b/>
          <w:color w:val="777777"/>
          <w:sz w:val="18"/>
          <w:szCs w:val="18"/>
          <w:highlight w:val="white"/>
        </w:rPr>
      </w:pPr>
    </w:p>
    <w:tbl>
      <w:tblPr>
        <w:tblStyle w:val="a2"/>
        <w:tblW w:w="97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5085"/>
      </w:tblGrid>
      <w:tr w:rsidR="00E94FB4" w14:paraId="06912969" w14:textId="77777777" w:rsidTr="00B11A1F">
        <w:tc>
          <w:tcPr>
            <w:tcW w:w="4635" w:type="dxa"/>
            <w:shd w:val="clear" w:color="auto" w:fill="auto"/>
            <w:tcMar>
              <w:top w:w="100" w:type="dxa"/>
              <w:left w:w="100" w:type="dxa"/>
              <w:bottom w:w="100" w:type="dxa"/>
              <w:right w:w="100" w:type="dxa"/>
            </w:tcMar>
          </w:tcPr>
          <w:p w14:paraId="55FC7142" w14:textId="3E202869" w:rsidR="00E94FB4" w:rsidRDefault="00072C38">
            <w:pPr>
              <w:widowControl w:val="0"/>
              <w:spacing w:line="240" w:lineRule="auto"/>
              <w:rPr>
                <w:b/>
                <w:color w:val="777777"/>
                <w:highlight w:val="white"/>
              </w:rPr>
            </w:pPr>
            <w:r>
              <w:rPr>
                <w:b/>
                <w:color w:val="777777"/>
                <w:highlight w:val="white"/>
              </w:rPr>
              <w:t>Budget planning</w:t>
            </w:r>
          </w:p>
        </w:tc>
        <w:tc>
          <w:tcPr>
            <w:tcW w:w="5085" w:type="dxa"/>
            <w:shd w:val="clear" w:color="auto" w:fill="auto"/>
            <w:tcMar>
              <w:top w:w="100" w:type="dxa"/>
              <w:left w:w="100" w:type="dxa"/>
              <w:bottom w:w="100" w:type="dxa"/>
              <w:right w:w="100" w:type="dxa"/>
            </w:tcMar>
          </w:tcPr>
          <w:p w14:paraId="5091DB26" w14:textId="77777777" w:rsidR="00E94FB4" w:rsidRDefault="00E94FB4">
            <w:pPr>
              <w:widowControl w:val="0"/>
              <w:spacing w:line="240" w:lineRule="auto"/>
              <w:rPr>
                <w:b/>
                <w:color w:val="777777"/>
                <w:highlight w:val="white"/>
              </w:rPr>
            </w:pPr>
          </w:p>
        </w:tc>
      </w:tr>
    </w:tbl>
    <w:p w14:paraId="09EE4424" w14:textId="77777777" w:rsidR="00E94FB4" w:rsidRDefault="00E94FB4">
      <w:pPr>
        <w:rPr>
          <w:b/>
          <w:color w:val="777777"/>
          <w:sz w:val="18"/>
          <w:szCs w:val="18"/>
          <w:highlight w:val="white"/>
        </w:rPr>
      </w:pPr>
    </w:p>
    <w:sectPr w:rsidR="00E94FB4">
      <w:headerReference w:type="default" r:id="rId10"/>
      <w:pgSz w:w="12240" w:h="15840"/>
      <w:pgMar w:top="288" w:right="1440" w:bottom="28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059CB" w14:textId="77777777" w:rsidR="00542338" w:rsidRDefault="00C83CDE">
      <w:pPr>
        <w:spacing w:line="240" w:lineRule="auto"/>
      </w:pPr>
      <w:r>
        <w:separator/>
      </w:r>
    </w:p>
  </w:endnote>
  <w:endnote w:type="continuationSeparator" w:id="0">
    <w:p w14:paraId="00C5A8E7" w14:textId="77777777" w:rsidR="00542338" w:rsidRDefault="00C83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C60C5" w14:textId="77777777" w:rsidR="00542338" w:rsidRDefault="00C83CDE">
      <w:pPr>
        <w:spacing w:line="240" w:lineRule="auto"/>
      </w:pPr>
      <w:r>
        <w:separator/>
      </w:r>
    </w:p>
  </w:footnote>
  <w:footnote w:type="continuationSeparator" w:id="0">
    <w:p w14:paraId="391A4854" w14:textId="77777777" w:rsidR="00542338" w:rsidRDefault="00C83C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4F92" w14:textId="77777777" w:rsidR="00E94FB4" w:rsidRDefault="00E94F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67331"/>
    <w:multiLevelType w:val="multilevel"/>
    <w:tmpl w:val="FD263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B4"/>
    <w:rsid w:val="00072C38"/>
    <w:rsid w:val="00360FB0"/>
    <w:rsid w:val="003D1D57"/>
    <w:rsid w:val="00410AF2"/>
    <w:rsid w:val="004D7FFD"/>
    <w:rsid w:val="005165D9"/>
    <w:rsid w:val="00542338"/>
    <w:rsid w:val="00563768"/>
    <w:rsid w:val="009209D7"/>
    <w:rsid w:val="00B11A1F"/>
    <w:rsid w:val="00C83CDE"/>
    <w:rsid w:val="00D44058"/>
    <w:rsid w:val="00E233B1"/>
    <w:rsid w:val="00E54528"/>
    <w:rsid w:val="00E9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4706"/>
  <w15:docId w15:val="{45633946-8A83-45C2-BF46-0E321368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B2572CD0749E488FC90246D8345244" ma:contentTypeVersion="10" ma:contentTypeDescription="Create a new document." ma:contentTypeScope="" ma:versionID="0c11450b44be743d93973aff7513314e">
  <xsd:schema xmlns:xsd="http://www.w3.org/2001/XMLSchema" xmlns:xs="http://www.w3.org/2001/XMLSchema" xmlns:p="http://schemas.microsoft.com/office/2006/metadata/properties" xmlns:ns3="bd975db1-dd5c-4a68-b9b1-8a8d0ebe2d2a" xmlns:ns4="afb1bbdb-1b4b-4b28-8a6d-87837301928b" targetNamespace="http://schemas.microsoft.com/office/2006/metadata/properties" ma:root="true" ma:fieldsID="c818215ed81bde8ad1db58f5360ac268" ns3:_="" ns4:_="">
    <xsd:import namespace="bd975db1-dd5c-4a68-b9b1-8a8d0ebe2d2a"/>
    <xsd:import namespace="afb1bbdb-1b4b-4b28-8a6d-8783730192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75db1-dd5c-4a68-b9b1-8a8d0ebe2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1bbdb-1b4b-4b28-8a6d-878373019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D6048-7CE7-4457-BDDD-0397B17B0BCB}">
  <ds:schemaRefs>
    <ds:schemaRef ds:uri="http://purl.org/dc/elements/1.1/"/>
    <ds:schemaRef ds:uri="http://schemas.microsoft.com/office/2006/metadata/properties"/>
    <ds:schemaRef ds:uri="bd975db1-dd5c-4a68-b9b1-8a8d0ebe2d2a"/>
    <ds:schemaRef ds:uri="afb1bbdb-1b4b-4b28-8a6d-87837301928b"/>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ED2438-E687-4334-A314-5636BB208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75db1-dd5c-4a68-b9b1-8a8d0ebe2d2a"/>
    <ds:schemaRef ds:uri="afb1bbdb-1b4b-4b28-8a6d-878373019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77EED-E8FF-445D-9EFB-46F99FB0F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MERSD</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McAdams</dc:creator>
  <cp:lastModifiedBy>Sheila McAdams</cp:lastModifiedBy>
  <cp:revision>2</cp:revision>
  <dcterms:created xsi:type="dcterms:W3CDTF">2022-11-08T19:36:00Z</dcterms:created>
  <dcterms:modified xsi:type="dcterms:W3CDTF">2022-11-08T19:36:00Z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788ed91be21ac9be1197e4ca05fc736731469dc764b0d6491086df595a7c8a7b</vt:lpwstr>
  </property>
  <property fmtid="{D5CDD505-2E9C-101B-9397-08002B2CF9AE}" pid="3" name="ContentTypeId">
    <vt:lpwstr>0x01010014B2572CD0749E488FC90246D8345244</vt:lpwstr>
  </property>
</Properties>
</file>